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DD92" w14:textId="01BAD86F" w:rsidR="00517C20" w:rsidRPr="00517C20" w:rsidRDefault="00570A23" w:rsidP="00570A2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YCS </w:t>
      </w:r>
      <w:r w:rsidR="00517C20" w:rsidRPr="00517C20">
        <w:rPr>
          <w:rFonts w:ascii="Arial" w:hAnsi="Arial" w:cs="Arial"/>
          <w:b/>
          <w:bCs/>
        </w:rPr>
        <w:t>Equality, diversity and inclusion policy</w:t>
      </w:r>
    </w:p>
    <w:p w14:paraId="561E003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51A85AC" w14:textId="58C9E613" w:rsidR="00517C20" w:rsidRDefault="00517C20" w:rsidP="00517C20">
      <w:p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Table of contents</w:t>
      </w:r>
    </w:p>
    <w:p w14:paraId="27A75C24" w14:textId="77777777" w:rsidR="00851B5C" w:rsidRPr="00851B5C" w:rsidRDefault="00851B5C" w:rsidP="00517C20">
      <w:pPr>
        <w:spacing w:line="276" w:lineRule="auto"/>
        <w:rPr>
          <w:rFonts w:ascii="Arial" w:hAnsi="Arial" w:cs="Arial"/>
          <w:b/>
          <w:bCs/>
        </w:rPr>
      </w:pPr>
    </w:p>
    <w:p w14:paraId="1AAF7B1C" w14:textId="776C5808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Policy statement</w:t>
      </w:r>
    </w:p>
    <w:p w14:paraId="5912AB0D" w14:textId="739845B5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Who is covered by this policy?</w:t>
      </w:r>
    </w:p>
    <w:p w14:paraId="3C38EF4F" w14:textId="139C32D3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Who is responsible for this policy?</w:t>
      </w:r>
    </w:p>
    <w:p w14:paraId="6F417E84" w14:textId="1291736A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Scope and purpose of the policy</w:t>
      </w:r>
    </w:p>
    <w:p w14:paraId="3E9F7F78" w14:textId="76655A5D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Forms of discrimination</w:t>
      </w:r>
    </w:p>
    <w:p w14:paraId="07E9FFA1" w14:textId="5E706736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Recruitment and selection</w:t>
      </w:r>
    </w:p>
    <w:p w14:paraId="37007F95" w14:textId="0DA2AE71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Equality and diversity monitoring</w:t>
      </w:r>
    </w:p>
    <w:p w14:paraId="292B4488" w14:textId="7A587946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Staff training and promotion and conditions of service</w:t>
      </w:r>
    </w:p>
    <w:p w14:paraId="7BF0E13B" w14:textId="176C1E26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Termination of employment</w:t>
      </w:r>
    </w:p>
    <w:p w14:paraId="62FD8DBE" w14:textId="4734D3A4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Disabilities and other health conditions</w:t>
      </w:r>
    </w:p>
    <w:p w14:paraId="34338EDC" w14:textId="5DAAE171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Part-time and fixed-term work</w:t>
      </w:r>
    </w:p>
    <w:p w14:paraId="38FC69C9" w14:textId="77ACB74F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Breaches of this policy</w:t>
      </w:r>
    </w:p>
    <w:p w14:paraId="7224ED55" w14:textId="25931DF6" w:rsidR="00517C20" w:rsidRPr="00517C20" w:rsidRDefault="00517C20" w:rsidP="00517C2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Monitoring and review of the policy</w:t>
      </w:r>
    </w:p>
    <w:p w14:paraId="67370D3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1307C1DB" w14:textId="22DAB18E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Policy statement</w:t>
      </w:r>
    </w:p>
    <w:p w14:paraId="6508CF0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1D4E753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1.1 </w:t>
      </w:r>
    </w:p>
    <w:p w14:paraId="71D11A53" w14:textId="3DB02AC9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We are committed to encouraging and promoting equality, diversity and inclusion for all </w:t>
      </w:r>
      <w:r w:rsidR="00570A23">
        <w:rPr>
          <w:rFonts w:ascii="Arial" w:hAnsi="Arial" w:cs="Arial"/>
        </w:rPr>
        <w:t xml:space="preserve">volunteer counsellors, </w:t>
      </w:r>
      <w:r w:rsidRPr="00517C20">
        <w:rPr>
          <w:rFonts w:ascii="Arial" w:hAnsi="Arial" w:cs="Arial"/>
        </w:rPr>
        <w:t>staff and job applicants, and eliminating unlawful discrimination. We aim to create a working environment in which all individuals are able to make best use of their skills, free from discrimination or harassment, and in which all decisions are based on merit.</w:t>
      </w:r>
    </w:p>
    <w:p w14:paraId="5F822F6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F28231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1.2 </w:t>
      </w:r>
    </w:p>
    <w:p w14:paraId="30B122C1" w14:textId="3BA8E289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You, </w:t>
      </w:r>
      <w:r w:rsidR="00570A23">
        <w:rPr>
          <w:rFonts w:ascii="Arial" w:hAnsi="Arial" w:cs="Arial"/>
        </w:rPr>
        <w:t xml:space="preserve">any volunteers </w:t>
      </w:r>
      <w:r w:rsidRPr="00517C20">
        <w:rPr>
          <w:rFonts w:ascii="Arial" w:hAnsi="Arial" w:cs="Arial"/>
        </w:rPr>
        <w:t>and any job applicants, will receive equal treatment regardless of age, disability,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gender reassignment, marital or civil partner status, pregnancy or maternity, race, colour,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nationality, ethnic or national origin, religion or belief, sex or sexual orientation (Protected Characteristics).</w:t>
      </w:r>
    </w:p>
    <w:p w14:paraId="69B751C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5C4337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1.3 </w:t>
      </w:r>
    </w:p>
    <w:p w14:paraId="48555322" w14:textId="291ECF5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The principles of non-discrimination and equality of opportunity also apply to the way in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which staff treat visitors, clients, customers, suppliers and former staff members.</w:t>
      </w:r>
    </w:p>
    <w:p w14:paraId="131B103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53F77CA6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1.4 </w:t>
      </w:r>
    </w:p>
    <w:p w14:paraId="28F04B46" w14:textId="1F78D3D6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All staff </w:t>
      </w:r>
      <w:r w:rsidR="00570A23">
        <w:rPr>
          <w:rFonts w:ascii="Arial" w:hAnsi="Arial" w:cs="Arial"/>
        </w:rPr>
        <w:t xml:space="preserve">and volunteer counsellors </w:t>
      </w:r>
      <w:r w:rsidRPr="00517C20">
        <w:rPr>
          <w:rFonts w:ascii="Arial" w:hAnsi="Arial" w:cs="Arial"/>
        </w:rPr>
        <w:t>have a duty to act in accordance with this policy and treat colleagues with dignity and respect at all times, and not to discriminate against or harass other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members of staff</w:t>
      </w:r>
      <w:r w:rsidR="00570A23">
        <w:rPr>
          <w:rFonts w:ascii="Arial" w:hAnsi="Arial" w:cs="Arial"/>
        </w:rPr>
        <w:t xml:space="preserve"> or volunteer counsellors</w:t>
      </w:r>
      <w:r w:rsidRPr="00517C20">
        <w:rPr>
          <w:rFonts w:ascii="Arial" w:hAnsi="Arial" w:cs="Arial"/>
        </w:rPr>
        <w:t xml:space="preserve">, regardless of their status. </w:t>
      </w:r>
    </w:p>
    <w:p w14:paraId="39AF661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20663A3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1.5 </w:t>
      </w:r>
    </w:p>
    <w:p w14:paraId="20EA093F" w14:textId="4033261F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This policy does not form part of any employee’s contract of employment and may be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amended at any time. We may also vary elements, such as any time limits, as appropriate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in any case.</w:t>
      </w:r>
    </w:p>
    <w:p w14:paraId="59A1C29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F125BBF" w14:textId="01D13E42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Who is covered by this policy?</w:t>
      </w:r>
    </w:p>
    <w:p w14:paraId="20193349" w14:textId="77777777" w:rsidR="00517C20" w:rsidRPr="00517C20" w:rsidRDefault="00517C20" w:rsidP="00517C20">
      <w:pPr>
        <w:spacing w:line="276" w:lineRule="auto"/>
        <w:ind w:left="360"/>
        <w:rPr>
          <w:rFonts w:ascii="Arial" w:hAnsi="Arial" w:cs="Arial"/>
        </w:rPr>
      </w:pPr>
    </w:p>
    <w:p w14:paraId="70D5D0AA" w14:textId="1C3C14B0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2.1 </w:t>
      </w:r>
    </w:p>
    <w:p w14:paraId="1550D1CD" w14:textId="7B3CC77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This policy applies to all employees, directors and other officers, workers and agency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workers, volunteer</w:t>
      </w:r>
      <w:r w:rsidR="00570A23">
        <w:rPr>
          <w:rFonts w:ascii="Arial" w:hAnsi="Arial" w:cs="Arial"/>
        </w:rPr>
        <w:t xml:space="preserve"> counsellors, general volunteers and </w:t>
      </w:r>
      <w:r w:rsidRPr="00517C20">
        <w:rPr>
          <w:rFonts w:ascii="Arial" w:hAnsi="Arial" w:cs="Arial"/>
        </w:rPr>
        <w:t>interns.</w:t>
      </w:r>
      <w:r w:rsidR="00970066">
        <w:rPr>
          <w:rFonts w:ascii="Arial" w:hAnsi="Arial" w:cs="Arial"/>
        </w:rPr>
        <w:t xml:space="preserve"> </w:t>
      </w:r>
      <w:r w:rsidR="00970066" w:rsidRPr="00570A23">
        <w:rPr>
          <w:rFonts w:ascii="Arial" w:hAnsi="Arial" w:cs="Arial"/>
        </w:rPr>
        <w:t xml:space="preserve">It also applies to all clients accessing the </w:t>
      </w:r>
      <w:r w:rsidR="00570A23">
        <w:rPr>
          <w:rFonts w:ascii="Arial" w:hAnsi="Arial" w:cs="Arial"/>
        </w:rPr>
        <w:t xml:space="preserve">YCS counselling </w:t>
      </w:r>
      <w:r w:rsidR="00970066" w:rsidRPr="00570A23">
        <w:rPr>
          <w:rFonts w:ascii="Arial" w:hAnsi="Arial" w:cs="Arial"/>
        </w:rPr>
        <w:t>service.</w:t>
      </w:r>
    </w:p>
    <w:p w14:paraId="5D279788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D0AFA1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2.2 </w:t>
      </w:r>
    </w:p>
    <w:p w14:paraId="184ACA9E" w14:textId="444B1DD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also require in any contracts with self-employed consultants or contractors that they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comply with this policy. We will ensure they are given access to a copy.</w:t>
      </w:r>
    </w:p>
    <w:p w14:paraId="1D048D0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F414C8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2.3 </w:t>
      </w:r>
    </w:p>
    <w:p w14:paraId="4888E35A" w14:textId="3820019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All individuals covered in sections 2.1 and 2.2 are referred to as ‘staff’ in this policy .</w:t>
      </w:r>
    </w:p>
    <w:p w14:paraId="3B5CDFE4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5954164" w14:textId="77239713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Who is responsible for this policy?</w:t>
      </w:r>
    </w:p>
    <w:p w14:paraId="175C9A16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  <w:b/>
          <w:bCs/>
        </w:rPr>
      </w:pPr>
    </w:p>
    <w:p w14:paraId="6F3FEB7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3.1 </w:t>
      </w:r>
    </w:p>
    <w:p w14:paraId="0F73ECDC" w14:textId="1B2BF2A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While we ask all</w:t>
      </w:r>
      <w:r w:rsidR="00570A23">
        <w:rPr>
          <w:rFonts w:ascii="Arial" w:hAnsi="Arial" w:cs="Arial"/>
        </w:rPr>
        <w:t xml:space="preserve"> line</w:t>
      </w:r>
      <w:r w:rsidRPr="00517C20">
        <w:rPr>
          <w:rFonts w:ascii="Arial" w:hAnsi="Arial" w:cs="Arial"/>
        </w:rPr>
        <w:t xml:space="preserve"> managers to take responsibility for making sure this policy is complied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with, its successful operation also depends on you. Please take the time to read and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understand it, and to go back to your manager with any questions you may have.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References to Directors in this policy mean the most senior people within our organisation</w:t>
      </w:r>
      <w:r w:rsidR="00970066">
        <w:rPr>
          <w:rFonts w:ascii="Arial" w:hAnsi="Arial" w:cs="Arial"/>
        </w:rPr>
        <w:t xml:space="preserve"> (Director of Charity &amp; Trustees)</w:t>
      </w:r>
      <w:r w:rsidRPr="00517C20">
        <w:rPr>
          <w:rFonts w:ascii="Arial" w:hAnsi="Arial" w:cs="Arial"/>
        </w:rPr>
        <w:t>.</w:t>
      </w:r>
    </w:p>
    <w:p w14:paraId="4B741C6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1C63BE2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3.2 </w:t>
      </w:r>
    </w:p>
    <w:p w14:paraId="0D9D627F" w14:textId="2AB3330C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Directors have overall responsibility for the effective operation of this policy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and for ensuring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compliance with discrimination law.</w:t>
      </w:r>
    </w:p>
    <w:p w14:paraId="3C7F5E3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EB4A6C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3.3 </w:t>
      </w:r>
    </w:p>
    <w:p w14:paraId="42F754AE" w14:textId="112DECE4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All </w:t>
      </w:r>
      <w:r w:rsidR="0050727C">
        <w:rPr>
          <w:rFonts w:ascii="Arial" w:hAnsi="Arial" w:cs="Arial"/>
        </w:rPr>
        <w:t xml:space="preserve">line </w:t>
      </w:r>
      <w:r w:rsidRPr="00517C20">
        <w:rPr>
          <w:rFonts w:ascii="Arial" w:hAnsi="Arial" w:cs="Arial"/>
        </w:rPr>
        <w:t xml:space="preserve">managers must set an appropriate standard of behaviour, </w:t>
      </w:r>
      <w:proofErr w:type="spellStart"/>
      <w:r w:rsidRPr="00517C20">
        <w:rPr>
          <w:rFonts w:ascii="Arial" w:hAnsi="Arial" w:cs="Arial"/>
        </w:rPr>
        <w:t>lead</w:t>
      </w:r>
      <w:proofErr w:type="spellEnd"/>
      <w:r w:rsidRPr="00517C20">
        <w:rPr>
          <w:rFonts w:ascii="Arial" w:hAnsi="Arial" w:cs="Arial"/>
        </w:rPr>
        <w:t xml:space="preserve"> by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example and ensure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that those they manage adhere to this policy and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promote our aims and objectives with regard to equality, diversity and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inclusion. </w:t>
      </w:r>
      <w:r w:rsidR="0050727C">
        <w:rPr>
          <w:rFonts w:ascii="Arial" w:hAnsi="Arial" w:cs="Arial"/>
        </w:rPr>
        <w:t>Line m</w:t>
      </w:r>
      <w:r w:rsidRPr="00517C20">
        <w:rPr>
          <w:rFonts w:ascii="Arial" w:hAnsi="Arial" w:cs="Arial"/>
        </w:rPr>
        <w:t>anagers will be given appropriate training on equality, diversity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and inclusion awareness, including recruitment and selection best practice,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when necessary.</w:t>
      </w:r>
    </w:p>
    <w:p w14:paraId="18EEED63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5EB90CAC" w14:textId="3C60B38A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t>Scope and purpose of the policy</w:t>
      </w:r>
    </w:p>
    <w:p w14:paraId="7428CA4F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</w:rPr>
      </w:pPr>
    </w:p>
    <w:p w14:paraId="29754F6D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4.1 </w:t>
      </w:r>
    </w:p>
    <w:p w14:paraId="5F84AB9B" w14:textId="626225FB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This policy sets out our approach to equality, diversity and inclusion, and the avoidance of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discrimination at work. It applies to all aspects of employment with us, including job advertisements, recruitment and selection, training and development, opportunities for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promotion, conditions of service, pay and benefits, conduct at work, disciplinary and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grievance procedures, and termination of employment.</w:t>
      </w:r>
    </w:p>
    <w:p w14:paraId="60E96DD6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5F36FD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4.2 </w:t>
      </w:r>
    </w:p>
    <w:p w14:paraId="5A947332" w14:textId="6A57FAF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will take appropriate steps to accommodate the requirements of different religions, cultures, and domestic responsibilities.</w:t>
      </w:r>
    </w:p>
    <w:p w14:paraId="454D39F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C14382F" w14:textId="0695C843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Forms of discrimination</w:t>
      </w:r>
    </w:p>
    <w:p w14:paraId="26282684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  <w:b/>
          <w:bCs/>
        </w:rPr>
      </w:pPr>
    </w:p>
    <w:p w14:paraId="3F12AC5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5.1 </w:t>
      </w:r>
    </w:p>
    <w:p w14:paraId="1AED9F63" w14:textId="32050F5F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You must not unlawfully discriminate against or harass other people including current and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former staff, </w:t>
      </w:r>
      <w:r w:rsidR="0050727C">
        <w:rPr>
          <w:rFonts w:ascii="Arial" w:hAnsi="Arial" w:cs="Arial"/>
        </w:rPr>
        <w:t xml:space="preserve">volunteer counsellors, </w:t>
      </w:r>
      <w:r w:rsidRPr="00517C20">
        <w:rPr>
          <w:rFonts w:ascii="Arial" w:hAnsi="Arial" w:cs="Arial"/>
        </w:rPr>
        <w:t>job applicants, clients, customers, suppliers and visitors. This applies in the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workplace, outside the workplace (when dealing with customers, suppliers or other work-related contacts or when wearing a work uniform), and on work-related trips or events,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including social events.</w:t>
      </w:r>
    </w:p>
    <w:p w14:paraId="7B78B48D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03B1683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5.2 </w:t>
      </w:r>
    </w:p>
    <w:p w14:paraId="41DBD505" w14:textId="301BB869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The following forms of discrimination are prohibited under this policy and are unlawful.</w:t>
      </w:r>
    </w:p>
    <w:p w14:paraId="611583B9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855BEB3" w14:textId="293BDDEF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t>a) Direct discrimination:</w:t>
      </w:r>
      <w:r w:rsidRPr="00517C20">
        <w:rPr>
          <w:rFonts w:ascii="Arial" w:hAnsi="Arial" w:cs="Arial"/>
        </w:rPr>
        <w:t xml:space="preserve"> this means treating someone less favourably because of one or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more of the Protected Characteristics set out in section 1.2. For example, rejecting a job applicant because of their religious views, or making an offensive comment about a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colleague because they are transgender.</w:t>
      </w:r>
    </w:p>
    <w:p w14:paraId="1E9CD6B8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3154FAB" w14:textId="362BEEC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t>b) Indirect discrimination:</w:t>
      </w:r>
      <w:r w:rsidRPr="00517C20">
        <w:rPr>
          <w:rFonts w:ascii="Arial" w:hAnsi="Arial" w:cs="Arial"/>
        </w:rPr>
        <w:t xml:space="preserve"> this means a provision, criterion or practice that applies to everyone but adversely affects people with a Protected characteristic more than others, and is not justified. For example, a requirement to work full-time puts women at a particular disadvantage because they generally have greater childcare commitments than men. Such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 requirement would be discriminatory unless it can be objectively justified.</w:t>
      </w:r>
    </w:p>
    <w:p w14:paraId="3B9DEFD8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5573928A" w14:textId="5575B536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t>c) Harassment:</w:t>
      </w:r>
      <w:r w:rsidRPr="00517C20">
        <w:rPr>
          <w:rFonts w:ascii="Arial" w:hAnsi="Arial" w:cs="Arial"/>
        </w:rPr>
        <w:t xml:space="preserve"> this includes sexual harassment and other unwanted conduct related to a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Protected Characteristic, which has the purpose or effect of violating someone’s dignity, or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creating an intimidating, hostile, degrading, humiliating or offensive environment for them.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Harassment is dealt with further in our Anti-harassment and Bullying Policy.</w:t>
      </w:r>
    </w:p>
    <w:p w14:paraId="167B6F5F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AA48A01" w14:textId="4F13D55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lastRenderedPageBreak/>
        <w:t>d) Victimisation:</w:t>
      </w:r>
      <w:r w:rsidRPr="00517C20">
        <w:rPr>
          <w:rFonts w:ascii="Arial" w:hAnsi="Arial" w:cs="Arial"/>
        </w:rPr>
        <w:t xml:space="preserve"> this means retaliation against someone who has complained or has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supported someone else’s complaint about discrimination or harassment. </w:t>
      </w:r>
    </w:p>
    <w:p w14:paraId="0EB7110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8B79FBE" w14:textId="70B3EA6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  <w:b/>
          <w:bCs/>
        </w:rPr>
        <w:t>e) Disability discrimination:</w:t>
      </w:r>
      <w:r w:rsidRPr="00517C20">
        <w:rPr>
          <w:rFonts w:ascii="Arial" w:hAnsi="Arial" w:cs="Arial"/>
        </w:rPr>
        <w:t xml:space="preserve"> this can include direct and indirect discrimination, and means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any unjustified less favourable treatment because of the effects of a disability, and failure to make reasonable adjustments to alleviate disadvantages caused by a disability.</w:t>
      </w:r>
    </w:p>
    <w:p w14:paraId="7416EA29" w14:textId="77777777" w:rsidR="00517C20" w:rsidRPr="00517C20" w:rsidRDefault="00517C20" w:rsidP="00517C20">
      <w:pPr>
        <w:spacing w:line="276" w:lineRule="auto"/>
        <w:rPr>
          <w:rFonts w:ascii="Arial" w:hAnsi="Arial" w:cs="Arial"/>
          <w:b/>
          <w:bCs/>
        </w:rPr>
      </w:pPr>
    </w:p>
    <w:p w14:paraId="077802C2" w14:textId="721551E9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Recruitment and selection</w:t>
      </w:r>
    </w:p>
    <w:p w14:paraId="5C04FFCF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  <w:b/>
          <w:bCs/>
        </w:rPr>
      </w:pPr>
    </w:p>
    <w:p w14:paraId="0A5072DF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6.1 </w:t>
      </w:r>
    </w:p>
    <w:p w14:paraId="740A8C5A" w14:textId="7E274D8C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aim to ensure that no job applicant suffers discrimination because of any Protected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Characteristic. Our recruitment, promotion and other selection exercises, such as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redundancy selection, will be conducted on the basis of merit, against objective criteria that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avoid discrimination. Procedures are reviewed regularly to ensure that individuals are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treated on the basis of their relevant merits and abilities. Job selection criteria are regularly reviewed to ensure that they are relevant to the job and are not disproportionate.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Shortlisting of applicants will be done by more than one person, wherever possible.</w:t>
      </w:r>
    </w:p>
    <w:p w14:paraId="5C8E6D44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3B8F82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6.2 </w:t>
      </w:r>
    </w:p>
    <w:p w14:paraId="295B115C" w14:textId="2BFC2DD2" w:rsid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Job advertisements will avoid stereotyping or using wording that may discourage groups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with a particular Protected Characteristic from applying. Where possible, they will include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an appropriate short policy statement on equality, diversity and inclusion, and a copy of this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policy can be sent on request to those who enquire about </w:t>
      </w:r>
      <w:r w:rsidR="0050727C">
        <w:rPr>
          <w:rFonts w:ascii="Arial" w:hAnsi="Arial" w:cs="Arial"/>
        </w:rPr>
        <w:t xml:space="preserve">paid and volunteer </w:t>
      </w:r>
      <w:r w:rsidRPr="00517C20">
        <w:rPr>
          <w:rFonts w:ascii="Arial" w:hAnsi="Arial" w:cs="Arial"/>
        </w:rPr>
        <w:t>vacancies.</w:t>
      </w:r>
    </w:p>
    <w:p w14:paraId="691FF6F9" w14:textId="77777777" w:rsidR="00970066" w:rsidRPr="00517C20" w:rsidRDefault="00970066" w:rsidP="00517C20">
      <w:pPr>
        <w:spacing w:line="276" w:lineRule="auto"/>
        <w:rPr>
          <w:rFonts w:ascii="Arial" w:hAnsi="Arial" w:cs="Arial"/>
        </w:rPr>
      </w:pPr>
    </w:p>
    <w:p w14:paraId="11303D3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6.3 </w:t>
      </w:r>
    </w:p>
    <w:p w14:paraId="4990F7AF" w14:textId="424AB670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take steps to ensure that our job vacancies are advertised to a diverse section of the</w:t>
      </w:r>
      <w:r w:rsidR="00970066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labour market, where it is necessary to recruit externally. Where appropriate, we may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approve the use of lawful exemptions to recruit someone with a particular Protected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Characteristic – for example, where the job can only be done by a woman. The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advertisement should specify the exemption that applies.</w:t>
      </w:r>
    </w:p>
    <w:p w14:paraId="6D82EBCF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DF5A20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6.4 </w:t>
      </w:r>
    </w:p>
    <w:p w14:paraId="56423635" w14:textId="5373D5C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Job applicants will not be asked about health or disability before a job </w:t>
      </w:r>
      <w:r w:rsidR="0050727C">
        <w:rPr>
          <w:rFonts w:ascii="Arial" w:hAnsi="Arial" w:cs="Arial"/>
        </w:rPr>
        <w:t xml:space="preserve">(paid or voluntary role) </w:t>
      </w:r>
      <w:r w:rsidRPr="00517C20">
        <w:rPr>
          <w:rFonts w:ascii="Arial" w:hAnsi="Arial" w:cs="Arial"/>
        </w:rPr>
        <w:t>offer is made. There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are limited exceptions, for example:</w:t>
      </w:r>
    </w:p>
    <w:p w14:paraId="6D7AF0D0" w14:textId="32B4504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a) questions necessary to establish if an applicant can perform an intrinsic part of the job (subject to any reasonable adjustments),</w:t>
      </w:r>
    </w:p>
    <w:p w14:paraId="4C8896FD" w14:textId="4A78FE5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b) questions to establish if an applicant is fit to attend an assessment, or any reasonable adjustments that may be needed at interview or assessment,</w:t>
      </w:r>
    </w:p>
    <w:p w14:paraId="2F1541F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c) positive action to recruit disabled persons, or</w:t>
      </w:r>
    </w:p>
    <w:p w14:paraId="18232A4C" w14:textId="1EC18F05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d) Equality and Diversity Monitoring (which will not form part of the selection or decision-making process).</w:t>
      </w:r>
    </w:p>
    <w:p w14:paraId="7AA8DA98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256EAF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6.5 </w:t>
      </w:r>
    </w:p>
    <w:p w14:paraId="756AE6F8" w14:textId="360EAA0B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Where necessary, job offers</w:t>
      </w:r>
      <w:r w:rsidR="0050727C">
        <w:rPr>
          <w:rFonts w:ascii="Arial" w:hAnsi="Arial" w:cs="Arial"/>
        </w:rPr>
        <w:t xml:space="preserve"> (paid or voluntary role)</w:t>
      </w:r>
      <w:r w:rsidRPr="00517C20">
        <w:rPr>
          <w:rFonts w:ascii="Arial" w:hAnsi="Arial" w:cs="Arial"/>
        </w:rPr>
        <w:t xml:space="preserve"> may be made conditional on a satisfactory medical check.</w:t>
      </w:r>
    </w:p>
    <w:p w14:paraId="6DDE75E5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789360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6.6 </w:t>
      </w:r>
    </w:p>
    <w:p w14:paraId="5B6B480D" w14:textId="49E5B206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Job</w:t>
      </w:r>
      <w:r w:rsidR="0050727C">
        <w:rPr>
          <w:rFonts w:ascii="Arial" w:hAnsi="Arial" w:cs="Arial"/>
        </w:rPr>
        <w:t xml:space="preserve"> and volunteer</w:t>
      </w:r>
      <w:r w:rsidRPr="00517C20">
        <w:rPr>
          <w:rFonts w:ascii="Arial" w:hAnsi="Arial" w:cs="Arial"/>
        </w:rPr>
        <w:t xml:space="preserve"> applicants will not be asked about past or current pregnancy or future intentions related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to pregnancy. Applicants will not be asked about matters concerning age, race, religion or belief, sexual orientation, or gender reassignment.</w:t>
      </w:r>
    </w:p>
    <w:p w14:paraId="5FB7F246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D3F3DF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6.7 </w:t>
      </w:r>
    </w:p>
    <w:p w14:paraId="270483A0" w14:textId="123910C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are required by law to ensure that all employees are entitled to work in the UK.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Assumptions about immigration status will not be made based on appearance or apparent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nationality. All prospective employees, regardless of nationality, must be able to produce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the required documentation before employment starts, to satisfy current immigration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legislation. </w:t>
      </w:r>
    </w:p>
    <w:p w14:paraId="711C363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33A4665" w14:textId="23A37AC5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Equality and diversity monitoring</w:t>
      </w:r>
    </w:p>
    <w:p w14:paraId="59C92629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</w:rPr>
      </w:pPr>
    </w:p>
    <w:p w14:paraId="284F80B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7.1 </w:t>
      </w:r>
    </w:p>
    <w:p w14:paraId="5F8975BC" w14:textId="3624F3D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To ensure that this policy is operating effectively, and to identify groups that may be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underrepresented or disadvantaged in our organisation, we may monitor a number of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characteristics of our workforce and job applicants as part of the recruitment procedure and our commitments set out in this policy. The characteristics monitored may include:</w:t>
      </w:r>
    </w:p>
    <w:p w14:paraId="37768DB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a) ethnic group, </w:t>
      </w:r>
    </w:p>
    <w:p w14:paraId="5A28100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b) gender, </w:t>
      </w:r>
    </w:p>
    <w:p w14:paraId="4DFAE4B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c) disability or other health condition, </w:t>
      </w:r>
    </w:p>
    <w:p w14:paraId="2D25C92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d) sexual orientation, </w:t>
      </w:r>
    </w:p>
    <w:p w14:paraId="1DA1BFBF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e) religion and belief,</w:t>
      </w:r>
    </w:p>
    <w:p w14:paraId="6145C42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f) age,</w:t>
      </w:r>
    </w:p>
    <w:p w14:paraId="4C83B84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g) marital or civil partnership status, </w:t>
      </w:r>
    </w:p>
    <w:p w14:paraId="7440818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h) working pattern preferences, such as part-time or flexible working, and </w:t>
      </w:r>
    </w:p>
    <w:p w14:paraId="69B547A5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proofErr w:type="spellStart"/>
      <w:r w:rsidRPr="00517C20">
        <w:rPr>
          <w:rFonts w:ascii="Arial" w:hAnsi="Arial" w:cs="Arial"/>
        </w:rPr>
        <w:t>i</w:t>
      </w:r>
      <w:proofErr w:type="spellEnd"/>
      <w:r w:rsidRPr="00517C20">
        <w:rPr>
          <w:rFonts w:ascii="Arial" w:hAnsi="Arial" w:cs="Arial"/>
        </w:rPr>
        <w:t xml:space="preserve">) caring responsibilities. </w:t>
      </w:r>
    </w:p>
    <w:p w14:paraId="5288437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837B08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7.2 </w:t>
      </w:r>
    </w:p>
    <w:p w14:paraId="29F82239" w14:textId="660C6675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Provision of this information is voluntary, and it will not adversely affect an individual’s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chances of recruitment or any other decision related to their employment</w:t>
      </w:r>
      <w:r w:rsidR="00AE2DCE">
        <w:rPr>
          <w:rFonts w:ascii="Arial" w:hAnsi="Arial" w:cs="Arial"/>
        </w:rPr>
        <w:t xml:space="preserve"> or volunteer role</w:t>
      </w:r>
      <w:r w:rsidRPr="00517C20">
        <w:rPr>
          <w:rFonts w:ascii="Arial" w:hAnsi="Arial" w:cs="Arial"/>
        </w:rPr>
        <w:t xml:space="preserve">. </w:t>
      </w:r>
    </w:p>
    <w:p w14:paraId="2809B4A9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042DCA2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7.3 </w:t>
      </w:r>
    </w:p>
    <w:p w14:paraId="1E77D1D0" w14:textId="512E883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Where requested, this information will be removed from applications before shortlisting, and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kept in an anonymised format solely for the purposes stated in this policy. Analysing this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lastRenderedPageBreak/>
        <w:t>data helps us take appropriate steps to avoid discrimination and improve equality and diversity.</w:t>
      </w:r>
    </w:p>
    <w:p w14:paraId="54D45A3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D6FCDB1" w14:textId="53D03B68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Staff training and promotion and conditions of Service</w:t>
      </w:r>
    </w:p>
    <w:p w14:paraId="7DE7177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EC08BC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8.1 </w:t>
      </w:r>
    </w:p>
    <w:p w14:paraId="722DB9BE" w14:textId="142FB4F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Staff training needs will be identified through regular staff appraisals. All staff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will be given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appropriate access to training to enable them to progress within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the organisation, and all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promotion decisions will be made on the basis of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merit.</w:t>
      </w:r>
    </w:p>
    <w:p w14:paraId="45C56E41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92FEA39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8.2 </w:t>
      </w:r>
    </w:p>
    <w:p w14:paraId="3AE67558" w14:textId="1A6146D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Our conditions of employment, benefits and facilities are reviewed regularly to ensure that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they are available to all staff who should have access to them, and that there are no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unlawful obstacles to accessing them.</w:t>
      </w:r>
    </w:p>
    <w:p w14:paraId="2FF3E2E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63096F2" w14:textId="26596E35" w:rsidR="00517C20" w:rsidRPr="00517C20" w:rsidRDefault="00517C20" w:rsidP="00517C2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Termination of employment</w:t>
      </w:r>
    </w:p>
    <w:p w14:paraId="6ABB1675" w14:textId="77777777" w:rsidR="00517C20" w:rsidRPr="00517C20" w:rsidRDefault="00517C20" w:rsidP="00517C20">
      <w:pPr>
        <w:pStyle w:val="ListParagraph"/>
        <w:rPr>
          <w:rFonts w:ascii="Arial" w:hAnsi="Arial" w:cs="Arial"/>
          <w:b/>
          <w:bCs/>
        </w:rPr>
      </w:pPr>
    </w:p>
    <w:p w14:paraId="4FDC678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9.1 </w:t>
      </w:r>
    </w:p>
    <w:p w14:paraId="1C6C5EB1" w14:textId="20E76D24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will ensure that redundancy criteria and procedures are fair and objective and are not directly or indirectly discriminatory.</w:t>
      </w:r>
    </w:p>
    <w:p w14:paraId="7EFB802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F1A29E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9.2 </w:t>
      </w:r>
    </w:p>
    <w:p w14:paraId="77BF1220" w14:textId="495AF7A6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will also ensure that disciplinary procedures and penalties are applied without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discrimination, whether they result in disciplinary warnings, dismissal or other disciplinary action.</w:t>
      </w:r>
    </w:p>
    <w:p w14:paraId="3D3709BD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8273EAC" w14:textId="2429EA4E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 xml:space="preserve">Disabilities and other health conditions </w:t>
      </w:r>
    </w:p>
    <w:p w14:paraId="7E8FCC4A" w14:textId="77777777" w:rsidR="00517C20" w:rsidRPr="00517C20" w:rsidRDefault="00517C20" w:rsidP="00517C20">
      <w:pPr>
        <w:pStyle w:val="ListParagraph"/>
        <w:spacing w:line="276" w:lineRule="auto"/>
        <w:rPr>
          <w:rFonts w:ascii="Arial" w:hAnsi="Arial" w:cs="Arial"/>
          <w:b/>
          <w:bCs/>
        </w:rPr>
      </w:pPr>
    </w:p>
    <w:p w14:paraId="44EB4BA6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10.1 </w:t>
      </w:r>
    </w:p>
    <w:p w14:paraId="494863EE" w14:textId="41DB868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If you have a disability or other health condition, we encourage you to tell us about your condition so that we can support you as appropriate.</w:t>
      </w:r>
    </w:p>
    <w:p w14:paraId="5B687C20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FC843CA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10.2 </w:t>
      </w:r>
    </w:p>
    <w:p w14:paraId="42E47770" w14:textId="1C9766B8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If you experience difficulties at work because of your disability or other health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condition, you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may wish to contact your</w:t>
      </w:r>
      <w:r w:rsidR="00AE2DCE">
        <w:rPr>
          <w:rFonts w:ascii="Arial" w:hAnsi="Arial" w:cs="Arial"/>
        </w:rPr>
        <w:t xml:space="preserve"> line</w:t>
      </w:r>
      <w:r w:rsidRPr="00517C20">
        <w:rPr>
          <w:rFonts w:ascii="Arial" w:hAnsi="Arial" w:cs="Arial"/>
        </w:rPr>
        <w:t xml:space="preserve"> manager to discuss any reasonable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adjustments that would help overcome or minimise the difficulty. Your</w:t>
      </w:r>
      <w:r w:rsidR="00027E4B">
        <w:rPr>
          <w:rFonts w:ascii="Arial" w:hAnsi="Arial" w:cs="Arial"/>
        </w:rPr>
        <w:t xml:space="preserve"> </w:t>
      </w:r>
      <w:r w:rsidR="00AE2DCE">
        <w:rPr>
          <w:rFonts w:ascii="Arial" w:hAnsi="Arial" w:cs="Arial"/>
        </w:rPr>
        <w:t xml:space="preserve">line </w:t>
      </w:r>
      <w:r w:rsidRPr="00517C20">
        <w:rPr>
          <w:rFonts w:ascii="Arial" w:hAnsi="Arial" w:cs="Arial"/>
        </w:rPr>
        <w:t>manager may wish to consult with you and your medical adviser(s) about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possible adjustments. We will consider the matter carefully and try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to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accommodate your needs, within reason. If we consider a particular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adjustment would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not be reasonable, we will explain our reasons and try to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find an alternative solution, where possible.</w:t>
      </w:r>
    </w:p>
    <w:p w14:paraId="10F5366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0EB4742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lastRenderedPageBreak/>
        <w:t xml:space="preserve">10.3 </w:t>
      </w:r>
    </w:p>
    <w:p w14:paraId="6E775AAE" w14:textId="0FFDCDC3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will monitor the physical features of our premises to consider whether they might place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anyone with a disability or other health condition at a substantial 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disadvantage. Where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necessary and reasonable, we will take steps to improve access.</w:t>
      </w:r>
    </w:p>
    <w:p w14:paraId="29B09415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73DEC82F" w14:textId="5F270C49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Part-time and fixed-term work</w:t>
      </w:r>
    </w:p>
    <w:p w14:paraId="52ED5892" w14:textId="77777777" w:rsidR="00517C20" w:rsidRPr="00517C20" w:rsidRDefault="00517C20" w:rsidP="00517C20">
      <w:pPr>
        <w:spacing w:line="276" w:lineRule="auto"/>
        <w:ind w:left="360"/>
        <w:rPr>
          <w:rFonts w:ascii="Arial" w:hAnsi="Arial" w:cs="Arial"/>
        </w:rPr>
      </w:pPr>
    </w:p>
    <w:p w14:paraId="7239E8DE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11.1 </w:t>
      </w:r>
    </w:p>
    <w:p w14:paraId="1066AAC9" w14:textId="25CABAB0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Part-time employees or workers and fixed-term employees will be treated the same as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those who are full-time or permanent. Their terms and conditions will be no less favourable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(on a proportionate basis, where appropriate), unless different treatment is justified.</w:t>
      </w:r>
    </w:p>
    <w:p w14:paraId="7A4D716D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4DB28BE1" w14:textId="58063414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Breaches of this policy</w:t>
      </w:r>
    </w:p>
    <w:p w14:paraId="4DD51073" w14:textId="77777777" w:rsidR="00517C20" w:rsidRPr="00517C20" w:rsidRDefault="00517C20" w:rsidP="00517C20">
      <w:pPr>
        <w:spacing w:line="276" w:lineRule="auto"/>
        <w:ind w:left="360"/>
        <w:rPr>
          <w:rFonts w:ascii="Arial" w:hAnsi="Arial" w:cs="Arial"/>
        </w:rPr>
      </w:pPr>
    </w:p>
    <w:p w14:paraId="4ABDFEC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12.1 </w:t>
      </w:r>
    </w:p>
    <w:p w14:paraId="58D9D0C6" w14:textId="2552DCEA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If you believe that you may have been discriminated against</w:t>
      </w:r>
      <w:r w:rsidR="00851B5C">
        <w:rPr>
          <w:rFonts w:ascii="Arial" w:hAnsi="Arial" w:cs="Arial"/>
        </w:rPr>
        <w:t xml:space="preserve"> or harassed</w:t>
      </w:r>
      <w:r w:rsidRPr="00517C20">
        <w:rPr>
          <w:rFonts w:ascii="Arial" w:hAnsi="Arial" w:cs="Arial"/>
        </w:rPr>
        <w:t xml:space="preserve">, you are encouraged to raise the matter through our </w:t>
      </w:r>
      <w:r w:rsidR="00851B5C">
        <w:rPr>
          <w:rFonts w:ascii="Arial" w:hAnsi="Arial" w:cs="Arial"/>
        </w:rPr>
        <w:t xml:space="preserve">YCS </w:t>
      </w:r>
      <w:r w:rsidRPr="00517C20">
        <w:rPr>
          <w:rFonts w:ascii="Arial" w:hAnsi="Arial" w:cs="Arial"/>
        </w:rPr>
        <w:t>Grievance Procedure. If you are uncertain or need advice on how to proceed, you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should speak to your</w:t>
      </w:r>
      <w:r w:rsidR="00851B5C">
        <w:rPr>
          <w:rFonts w:ascii="Arial" w:hAnsi="Arial" w:cs="Arial"/>
        </w:rPr>
        <w:t xml:space="preserve"> line</w:t>
      </w:r>
      <w:r w:rsidRPr="00517C20">
        <w:rPr>
          <w:rFonts w:ascii="Arial" w:hAnsi="Arial" w:cs="Arial"/>
        </w:rPr>
        <w:t xml:space="preserve"> manager</w:t>
      </w:r>
      <w:r w:rsidR="00851B5C">
        <w:rPr>
          <w:rFonts w:ascii="Arial" w:hAnsi="Arial" w:cs="Arial"/>
        </w:rPr>
        <w:t xml:space="preserve"> or a trustee</w:t>
      </w:r>
      <w:r w:rsidRPr="00517C20">
        <w:rPr>
          <w:rFonts w:ascii="Arial" w:hAnsi="Arial" w:cs="Arial"/>
        </w:rPr>
        <w:t>.</w:t>
      </w:r>
    </w:p>
    <w:p w14:paraId="44DB3ED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5B64608C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12.2 </w:t>
      </w:r>
    </w:p>
    <w:p w14:paraId="22F3560B" w14:textId="329BC612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Allegations regarding potential breaches of this policy will be treated in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confidence and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investigated, as appropriate and in accordance with the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relevant procedure. You will not be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victimised or treated less favourably for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complaining about discrimination. However, making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a false allegation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>deliberately and in bad faith may be treated as misconduct and dealt with</w:t>
      </w:r>
      <w:r w:rsidR="00027E4B">
        <w:rPr>
          <w:rFonts w:ascii="Arial" w:hAnsi="Arial" w:cs="Arial"/>
        </w:rPr>
        <w:t xml:space="preserve"> </w:t>
      </w:r>
      <w:r w:rsidR="00851B5C">
        <w:rPr>
          <w:rFonts w:ascii="Arial" w:hAnsi="Arial" w:cs="Arial"/>
        </w:rPr>
        <w:t>as a</w:t>
      </w:r>
      <w:r w:rsidRPr="00517C20">
        <w:rPr>
          <w:rFonts w:ascii="Arial" w:hAnsi="Arial" w:cs="Arial"/>
        </w:rPr>
        <w:t xml:space="preserve"> </w:t>
      </w:r>
      <w:r w:rsidR="00851B5C">
        <w:rPr>
          <w:rFonts w:ascii="Arial" w:hAnsi="Arial" w:cs="Arial"/>
        </w:rPr>
        <w:t>d</w:t>
      </w:r>
      <w:r w:rsidRPr="00517C20">
        <w:rPr>
          <w:rFonts w:ascii="Arial" w:hAnsi="Arial" w:cs="Arial"/>
        </w:rPr>
        <w:t xml:space="preserve">isciplinary </w:t>
      </w:r>
      <w:r w:rsidR="00851B5C">
        <w:rPr>
          <w:rFonts w:ascii="Arial" w:hAnsi="Arial" w:cs="Arial"/>
        </w:rPr>
        <w:t>matter</w:t>
      </w:r>
      <w:r w:rsidRPr="00517C20">
        <w:rPr>
          <w:rFonts w:ascii="Arial" w:hAnsi="Arial" w:cs="Arial"/>
        </w:rPr>
        <w:t>.</w:t>
      </w:r>
    </w:p>
    <w:p w14:paraId="7C701C77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6710C084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12.3 </w:t>
      </w:r>
    </w:p>
    <w:p w14:paraId="488F63AB" w14:textId="0A5E6694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We take a strict approach to breaches of this policy, which will be dealt with </w:t>
      </w:r>
      <w:r w:rsidR="00851B5C">
        <w:rPr>
          <w:rFonts w:ascii="Arial" w:hAnsi="Arial" w:cs="Arial"/>
        </w:rPr>
        <w:t>as a disciplinary matter</w:t>
      </w:r>
      <w:r w:rsidRPr="00517C20">
        <w:rPr>
          <w:rFonts w:ascii="Arial" w:hAnsi="Arial" w:cs="Arial"/>
        </w:rPr>
        <w:t>. Serious cases of deliberate discrimination may amount to</w:t>
      </w:r>
      <w:r w:rsidR="00027E4B">
        <w:rPr>
          <w:rFonts w:ascii="Arial" w:hAnsi="Arial" w:cs="Arial"/>
        </w:rPr>
        <w:t xml:space="preserve"> </w:t>
      </w:r>
      <w:r w:rsidRPr="00517C20">
        <w:rPr>
          <w:rFonts w:ascii="Arial" w:hAnsi="Arial" w:cs="Arial"/>
        </w:rPr>
        <w:t xml:space="preserve">gross misconduct resulting in dismissal. </w:t>
      </w:r>
    </w:p>
    <w:p w14:paraId="5A3F5E7B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</w:p>
    <w:p w14:paraId="3FEF6100" w14:textId="7461682B" w:rsidR="00517C20" w:rsidRPr="00517C20" w:rsidRDefault="00517C20" w:rsidP="00517C2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17C20">
        <w:rPr>
          <w:rFonts w:ascii="Arial" w:hAnsi="Arial" w:cs="Arial"/>
          <w:b/>
          <w:bCs/>
        </w:rPr>
        <w:t>Monitoring and review of the policy</w:t>
      </w:r>
    </w:p>
    <w:p w14:paraId="64D8685C" w14:textId="77777777" w:rsidR="00517C20" w:rsidRPr="00517C20" w:rsidRDefault="00517C20" w:rsidP="00517C20">
      <w:pPr>
        <w:spacing w:line="276" w:lineRule="auto"/>
        <w:ind w:left="360"/>
        <w:rPr>
          <w:rFonts w:ascii="Arial" w:hAnsi="Arial" w:cs="Arial"/>
        </w:rPr>
      </w:pPr>
    </w:p>
    <w:p w14:paraId="4655D948" w14:textId="77777777" w:rsidR="00517C20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 xml:space="preserve">13.1 </w:t>
      </w:r>
    </w:p>
    <w:p w14:paraId="0D5DEC1B" w14:textId="350461AC" w:rsidR="00772B83" w:rsidRPr="00517C20" w:rsidRDefault="00517C20" w:rsidP="00517C20">
      <w:pPr>
        <w:spacing w:line="276" w:lineRule="auto"/>
        <w:rPr>
          <w:rFonts w:ascii="Arial" w:hAnsi="Arial" w:cs="Arial"/>
        </w:rPr>
      </w:pPr>
      <w:r w:rsidRPr="00517C20">
        <w:rPr>
          <w:rFonts w:ascii="Arial" w:hAnsi="Arial" w:cs="Arial"/>
        </w:rPr>
        <w:t>We will continue to review the effectiveness of this policy to ensure it is achieving its stated objectives</w:t>
      </w:r>
    </w:p>
    <w:sectPr w:rsidR="00772B83" w:rsidRPr="00517C20" w:rsidSect="00B5503D">
      <w:headerReference w:type="even" r:id="rId7"/>
      <w:headerReference w:type="default" r:id="rId8"/>
      <w:footerReference w:type="default" r:id="rId9"/>
      <w:pgSz w:w="11900" w:h="16840"/>
      <w:pgMar w:top="1440" w:right="1077" w:bottom="907" w:left="1077" w:header="42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C666" w14:textId="77777777" w:rsidR="00F73FC8" w:rsidRDefault="00F73FC8" w:rsidP="00641340">
      <w:r>
        <w:separator/>
      </w:r>
    </w:p>
  </w:endnote>
  <w:endnote w:type="continuationSeparator" w:id="0">
    <w:p w14:paraId="73F9EFC2" w14:textId="77777777" w:rsidR="00F73FC8" w:rsidRDefault="00F73FC8" w:rsidP="0064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1652" w14:textId="4AD02F0B" w:rsidR="001702BF" w:rsidRPr="00F252AC" w:rsidRDefault="00000000" w:rsidP="00DD0841">
    <w:pPr>
      <w:pStyle w:val="Footer"/>
      <w:rPr>
        <w:rFonts w:ascii="Arial" w:hAnsi="Arial" w:cs="Arial"/>
      </w:rPr>
    </w:pPr>
    <w:r w:rsidRPr="00F252AC">
      <w:rPr>
        <w:rFonts w:ascii="Arial" w:hAnsi="Arial" w:cs="Arial"/>
      </w:rPr>
      <w:ptab w:relativeTo="margin" w:alignment="center" w:leader="none"/>
    </w:r>
    <w:r w:rsidRPr="00F252AC">
      <w:rPr>
        <w:rFonts w:ascii="Arial" w:hAnsi="Arial" w:cs="Arial"/>
      </w:rPr>
      <w:t>_________________________________________________________________________</w:t>
    </w:r>
  </w:p>
  <w:p w14:paraId="624B0D19" w14:textId="7DF46E4A" w:rsidR="001702BF" w:rsidRPr="00F252AC" w:rsidRDefault="00000000" w:rsidP="00DD0841">
    <w:pPr>
      <w:pStyle w:val="Footer"/>
      <w:rPr>
        <w:rFonts w:ascii="Arial" w:hAnsi="Arial" w:cs="Arial"/>
        <w:b/>
        <w:bCs/>
      </w:rPr>
    </w:pPr>
    <w:r w:rsidRPr="00F252AC">
      <w:rPr>
        <w:rFonts w:ascii="Arial" w:hAnsi="Arial" w:cs="Arial"/>
      </w:rPr>
      <w:t xml:space="preserve">Dated June </w:t>
    </w:r>
    <w:r w:rsidR="00851B5C">
      <w:rPr>
        <w:rFonts w:ascii="Arial" w:hAnsi="Arial" w:cs="Arial"/>
      </w:rPr>
      <w:t>11</w:t>
    </w:r>
    <w:r w:rsidR="00B6163A">
      <w:rPr>
        <w:rFonts w:ascii="Arial" w:hAnsi="Arial" w:cs="Arial"/>
      </w:rPr>
      <w:t>/07/2024</w:t>
    </w:r>
    <w:r w:rsidRPr="00F252AC">
      <w:rPr>
        <w:rFonts w:ascii="Arial" w:hAnsi="Arial" w:cs="Arial"/>
      </w:rPr>
      <w:ptab w:relativeTo="margin" w:alignment="center" w:leader="none"/>
    </w:r>
    <w:r w:rsidRPr="00F252AC">
      <w:rPr>
        <w:rFonts w:ascii="Arial" w:hAnsi="Arial" w:cs="Arial"/>
      </w:rPr>
      <w:ptab w:relativeTo="margin" w:alignment="right" w:leader="none"/>
    </w:r>
    <w:r w:rsidRPr="00F252AC">
      <w:rPr>
        <w:rFonts w:ascii="Arial" w:hAnsi="Arial" w:cs="Arial"/>
      </w:rPr>
      <w:t xml:space="preserve">Page </w:t>
    </w:r>
    <w:r w:rsidRPr="00F252AC">
      <w:rPr>
        <w:rFonts w:ascii="Arial" w:hAnsi="Arial" w:cs="Arial"/>
        <w:b/>
        <w:bCs/>
      </w:rPr>
      <w:fldChar w:fldCharType="begin"/>
    </w:r>
    <w:r w:rsidRPr="00F252AC">
      <w:rPr>
        <w:rFonts w:ascii="Arial" w:hAnsi="Arial" w:cs="Arial"/>
        <w:b/>
        <w:bCs/>
      </w:rPr>
      <w:instrText>PAGE  \* Arabic  \* MERGEFORMAT</w:instrText>
    </w:r>
    <w:r w:rsidRPr="00F252AC">
      <w:rPr>
        <w:rFonts w:ascii="Arial" w:hAnsi="Arial" w:cs="Arial"/>
        <w:b/>
        <w:bCs/>
      </w:rPr>
      <w:fldChar w:fldCharType="separate"/>
    </w:r>
    <w:r w:rsidRPr="00F252AC">
      <w:rPr>
        <w:rFonts w:ascii="Arial" w:hAnsi="Arial" w:cs="Arial"/>
        <w:b/>
        <w:bCs/>
      </w:rPr>
      <w:t>1</w:t>
    </w:r>
    <w:r w:rsidRPr="00F252AC">
      <w:rPr>
        <w:rFonts w:ascii="Arial" w:hAnsi="Arial" w:cs="Arial"/>
        <w:b/>
        <w:bCs/>
      </w:rPr>
      <w:fldChar w:fldCharType="end"/>
    </w:r>
    <w:r w:rsidRPr="00F252AC">
      <w:rPr>
        <w:rFonts w:ascii="Arial" w:hAnsi="Arial" w:cs="Arial"/>
      </w:rPr>
      <w:t xml:space="preserve"> of </w:t>
    </w:r>
    <w:r w:rsidRPr="00F252AC">
      <w:rPr>
        <w:rFonts w:ascii="Arial" w:hAnsi="Arial" w:cs="Arial"/>
        <w:b/>
        <w:bCs/>
      </w:rPr>
      <w:fldChar w:fldCharType="begin"/>
    </w:r>
    <w:r w:rsidRPr="00F252AC">
      <w:rPr>
        <w:rFonts w:ascii="Arial" w:hAnsi="Arial" w:cs="Arial"/>
        <w:b/>
        <w:bCs/>
      </w:rPr>
      <w:instrText>NUMPAGES  \* Arabic  \* MERGEFORMAT</w:instrText>
    </w:r>
    <w:r w:rsidRPr="00F252AC">
      <w:rPr>
        <w:rFonts w:ascii="Arial" w:hAnsi="Arial" w:cs="Arial"/>
        <w:b/>
        <w:bCs/>
      </w:rPr>
      <w:fldChar w:fldCharType="separate"/>
    </w:r>
    <w:r w:rsidRPr="00F252AC">
      <w:rPr>
        <w:rFonts w:ascii="Arial" w:hAnsi="Arial" w:cs="Arial"/>
        <w:b/>
        <w:bCs/>
      </w:rPr>
      <w:t>2</w:t>
    </w:r>
    <w:r w:rsidRPr="00F252AC">
      <w:rPr>
        <w:rFonts w:ascii="Arial" w:hAnsi="Arial" w:cs="Arial"/>
        <w:b/>
        <w:bCs/>
      </w:rPr>
      <w:fldChar w:fldCharType="end"/>
    </w:r>
  </w:p>
  <w:p w14:paraId="74425298" w14:textId="2A51600D" w:rsidR="001702BF" w:rsidRDefault="00000000" w:rsidP="00DD0841">
    <w:pPr>
      <w:pStyle w:val="Footer"/>
      <w:rPr>
        <w:rFonts w:ascii="Arial" w:hAnsi="Arial" w:cs="Arial"/>
      </w:rPr>
    </w:pPr>
    <w:r w:rsidRPr="00F252AC">
      <w:rPr>
        <w:rFonts w:ascii="Arial" w:hAnsi="Arial" w:cs="Arial"/>
      </w:rPr>
      <w:t xml:space="preserve">Review date </w:t>
    </w:r>
    <w:r w:rsidR="00B6163A">
      <w:rPr>
        <w:rFonts w:ascii="Arial" w:hAnsi="Arial" w:cs="Arial"/>
      </w:rPr>
      <w:t>July</w:t>
    </w:r>
    <w:r w:rsidRPr="00F252AC">
      <w:rPr>
        <w:rFonts w:ascii="Arial" w:hAnsi="Arial" w:cs="Arial"/>
      </w:rPr>
      <w:t xml:space="preserve"> 2025</w:t>
    </w:r>
  </w:p>
  <w:p w14:paraId="2F677B3E" w14:textId="77777777" w:rsidR="001702BF" w:rsidRDefault="001702BF" w:rsidP="00DD0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D66E8" w14:textId="77777777" w:rsidR="00F73FC8" w:rsidRDefault="00F73FC8" w:rsidP="00641340">
      <w:r>
        <w:separator/>
      </w:r>
    </w:p>
  </w:footnote>
  <w:footnote w:type="continuationSeparator" w:id="0">
    <w:p w14:paraId="471EA202" w14:textId="77777777" w:rsidR="00F73FC8" w:rsidRDefault="00F73FC8" w:rsidP="0064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4778" w14:textId="77777777" w:rsidR="001702BF" w:rsidRDefault="00000000">
    <w:pPr>
      <w:pStyle w:val="Header"/>
    </w:pPr>
    <w:sdt>
      <w:sdtPr>
        <w:id w:val="17199962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Content>
        <w:r>
          <w:t>[Type text]</w:t>
        </w:r>
      </w:sdtContent>
    </w:sdt>
  </w:p>
  <w:p w14:paraId="41EFB4D0" w14:textId="77777777" w:rsidR="001702BF" w:rsidRDefault="0017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F94A" w14:textId="59F10B70" w:rsidR="001702BF" w:rsidRPr="00A11D66" w:rsidRDefault="00000000" w:rsidP="00DD0841">
    <w:pPr>
      <w:pStyle w:val="Header"/>
      <w:tabs>
        <w:tab w:val="clear" w:pos="8640"/>
      </w:tabs>
      <w:ind w:right="-914"/>
      <w:rPr>
        <w:rFonts w:ascii="Arial" w:hAnsi="Arial" w:cs="Arial"/>
      </w:rPr>
    </w:pPr>
    <w:bookmarkStart w:id="0" w:name="_Hlk169183680"/>
    <w:bookmarkStart w:id="1" w:name="_Hlk169183681"/>
    <w:bookmarkStart w:id="2" w:name="_Hlk169183792"/>
    <w:bookmarkStart w:id="3" w:name="_Hlk169183793"/>
    <w:bookmarkStart w:id="4" w:name="_Hlk169184180"/>
    <w:bookmarkStart w:id="5" w:name="_Hlk169184181"/>
    <w:bookmarkStart w:id="6" w:name="_Hlk169184295"/>
    <w:bookmarkStart w:id="7" w:name="_Hlk169184296"/>
    <w:r>
      <w:rPr>
        <w:noProof/>
        <w:lang w:val="en-US" w:eastAsia="en-US"/>
      </w:rPr>
      <w:drawing>
        <wp:inline distT="0" distB="0" distL="0" distR="0" wp14:anchorId="1EAEE6E8" wp14:editId="36DD2095">
          <wp:extent cx="1890433" cy="815900"/>
          <wp:effectExtent l="0" t="0" r="0" b="3810"/>
          <wp:docPr id="2" name="Picture 2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984" cy="82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Pr="00A11D66">
      <w:rPr>
        <w:rFonts w:ascii="Arial" w:hAnsi="Arial" w:cs="Arial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45C44CEC" w14:textId="77777777" w:rsidR="001702BF" w:rsidRDefault="001702BF" w:rsidP="00083147">
    <w:pPr>
      <w:pStyle w:val="Header"/>
      <w:tabs>
        <w:tab w:val="clear" w:pos="8640"/>
      </w:tabs>
      <w:ind w:left="5245" w:right="-91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C55"/>
    <w:multiLevelType w:val="hybridMultilevel"/>
    <w:tmpl w:val="D7BCF5AE"/>
    <w:lvl w:ilvl="0" w:tplc="06D6B9A2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F90"/>
    <w:multiLevelType w:val="hybridMultilevel"/>
    <w:tmpl w:val="04184C62"/>
    <w:lvl w:ilvl="0" w:tplc="06D6B9A2">
      <w:numFmt w:val="bullet"/>
      <w:lvlText w:val="•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C96C34"/>
    <w:multiLevelType w:val="hybridMultilevel"/>
    <w:tmpl w:val="88604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64DA"/>
    <w:multiLevelType w:val="hybridMultilevel"/>
    <w:tmpl w:val="BD7C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0BA"/>
    <w:multiLevelType w:val="multilevel"/>
    <w:tmpl w:val="A34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2630C"/>
    <w:multiLevelType w:val="hybridMultilevel"/>
    <w:tmpl w:val="28F6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2FF9"/>
    <w:multiLevelType w:val="hybridMultilevel"/>
    <w:tmpl w:val="232CD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11A04"/>
    <w:multiLevelType w:val="hybridMultilevel"/>
    <w:tmpl w:val="7F64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22E6"/>
    <w:multiLevelType w:val="hybridMultilevel"/>
    <w:tmpl w:val="3BCA42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4C0"/>
    <w:multiLevelType w:val="hybridMultilevel"/>
    <w:tmpl w:val="E160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6068"/>
    <w:multiLevelType w:val="hybridMultilevel"/>
    <w:tmpl w:val="842AD836"/>
    <w:lvl w:ilvl="0" w:tplc="7744F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3169">
    <w:abstractNumId w:val="1"/>
  </w:num>
  <w:num w:numId="2" w16cid:durableId="132060380">
    <w:abstractNumId w:val="0"/>
  </w:num>
  <w:num w:numId="3" w16cid:durableId="2052460166">
    <w:abstractNumId w:val="3"/>
  </w:num>
  <w:num w:numId="4" w16cid:durableId="56242144">
    <w:abstractNumId w:val="5"/>
  </w:num>
  <w:num w:numId="5" w16cid:durableId="1892113714">
    <w:abstractNumId w:val="7"/>
  </w:num>
  <w:num w:numId="6" w16cid:durableId="1700473142">
    <w:abstractNumId w:val="9"/>
  </w:num>
  <w:num w:numId="7" w16cid:durableId="177429841">
    <w:abstractNumId w:val="4"/>
  </w:num>
  <w:num w:numId="8" w16cid:durableId="734160734">
    <w:abstractNumId w:val="6"/>
  </w:num>
  <w:num w:numId="9" w16cid:durableId="168105972">
    <w:abstractNumId w:val="8"/>
  </w:num>
  <w:num w:numId="10" w16cid:durableId="551816350">
    <w:abstractNumId w:val="10"/>
  </w:num>
  <w:num w:numId="11" w16cid:durableId="64902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D"/>
    <w:rsid w:val="00022632"/>
    <w:rsid w:val="00027E4B"/>
    <w:rsid w:val="001702BF"/>
    <w:rsid w:val="0019584F"/>
    <w:rsid w:val="004B6581"/>
    <w:rsid w:val="004C607B"/>
    <w:rsid w:val="0050727C"/>
    <w:rsid w:val="00517C20"/>
    <w:rsid w:val="00570A23"/>
    <w:rsid w:val="00576789"/>
    <w:rsid w:val="005D1477"/>
    <w:rsid w:val="00641340"/>
    <w:rsid w:val="006E7DF9"/>
    <w:rsid w:val="00736738"/>
    <w:rsid w:val="00772B83"/>
    <w:rsid w:val="007D7F3E"/>
    <w:rsid w:val="00851B5C"/>
    <w:rsid w:val="008C1BB4"/>
    <w:rsid w:val="00970066"/>
    <w:rsid w:val="009E1BD0"/>
    <w:rsid w:val="00A27C92"/>
    <w:rsid w:val="00A47B12"/>
    <w:rsid w:val="00AE2DCE"/>
    <w:rsid w:val="00B5503D"/>
    <w:rsid w:val="00B6163A"/>
    <w:rsid w:val="00B70498"/>
    <w:rsid w:val="00BB71DB"/>
    <w:rsid w:val="00D02839"/>
    <w:rsid w:val="00D73D59"/>
    <w:rsid w:val="00F252AC"/>
    <w:rsid w:val="00F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1F287"/>
  <w15:chartTrackingRefBased/>
  <w15:docId w15:val="{15A50539-EBFA-4753-B80D-3C8807C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3D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0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0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0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0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3D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5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3D"/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B5503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50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55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6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2024-07-03T15:10:00Z</dcterms:created>
  <dcterms:modified xsi:type="dcterms:W3CDTF">2024-08-14T09:58:00Z</dcterms:modified>
</cp:coreProperties>
</file>